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8D4" w:rsidRDefault="00D728D4"/>
    <w:p w:rsidR="00BF613A" w:rsidRDefault="00BF613A">
      <w:r>
        <w:t xml:space="preserve">Pursuant to the provisions of section </w:t>
      </w:r>
      <w:r w:rsidRPr="00BF613A">
        <w:rPr>
          <w:b/>
        </w:rPr>
        <w:t>14,28</w:t>
      </w:r>
      <w:r>
        <w:t xml:space="preserve"> and </w:t>
      </w:r>
      <w:r w:rsidRPr="00BF613A">
        <w:rPr>
          <w:b/>
        </w:rPr>
        <w:t>29</w:t>
      </w:r>
      <w:r>
        <w:t xml:space="preserve"> of the </w:t>
      </w:r>
      <w:r w:rsidRPr="00BF613A">
        <w:rPr>
          <w:b/>
        </w:rPr>
        <w:t xml:space="preserve">Urban Areas and Cities Act </w:t>
      </w:r>
      <w:r w:rsidR="009D7D2F" w:rsidRPr="00BF613A">
        <w:rPr>
          <w:b/>
        </w:rPr>
        <w:t>2011</w:t>
      </w:r>
      <w:r w:rsidR="009D7D2F">
        <w:rPr>
          <w:b/>
        </w:rPr>
        <w:t>,</w:t>
      </w:r>
      <w:r w:rsidR="009D7D2F" w:rsidRPr="002655D8">
        <w:t xml:space="preserve"> the</w:t>
      </w:r>
      <w:r w:rsidRPr="002655D8">
        <w:t xml:space="preserve"> county</w:t>
      </w:r>
      <w:r>
        <w:rPr>
          <w:b/>
        </w:rPr>
        <w:t xml:space="preserve"> </w:t>
      </w:r>
      <w:r w:rsidRPr="002655D8">
        <w:t>public serv</w:t>
      </w:r>
      <w:r w:rsidR="009D7D2F">
        <w:t>ice of B</w:t>
      </w:r>
      <w:r w:rsidR="002655D8" w:rsidRPr="002655D8">
        <w:t>ungoma wishes to recruit competent and qualified pe</w:t>
      </w:r>
      <w:r w:rsidR="002655D8">
        <w:t>ople to fill the position below:</w:t>
      </w:r>
    </w:p>
    <w:p w:rsidR="002655D8" w:rsidRDefault="002655D8">
      <w:r>
        <w:t xml:space="preserve">     </w:t>
      </w:r>
      <w:r w:rsidR="009D7D2F">
        <w:t>MUNICIPALITY BOARD</w:t>
      </w:r>
      <w:r>
        <w:t xml:space="preserve"> </w:t>
      </w:r>
      <w:r w:rsidR="009D7D2F">
        <w:t>MEMBER, BUNGOMA</w:t>
      </w:r>
      <w:r>
        <w:t xml:space="preserve"> MUNICIPALITY (I POST):</w:t>
      </w:r>
    </w:p>
    <w:p w:rsidR="002655D8" w:rsidRDefault="002655D8">
      <w:r>
        <w:t xml:space="preserve">check on the county website </w:t>
      </w:r>
      <w:hyperlink r:id="rId6" w:history="1">
        <w:r w:rsidRPr="00136B77">
          <w:rPr>
            <w:rStyle w:val="Hyperlink"/>
          </w:rPr>
          <w:t>www.bungoma.go.ke</w:t>
        </w:r>
      </w:hyperlink>
      <w:r>
        <w:t xml:space="preserve"> FOR THE REQUIREMENT FOR THE APPOINTMENT and duties and responsibilities for each post.</w:t>
      </w:r>
    </w:p>
    <w:p w:rsidR="009D7D2F" w:rsidRDefault="009D7D2F" w:rsidP="009D7D2F">
      <w:pPr>
        <w:jc w:val="center"/>
      </w:pPr>
      <w:r>
        <w:t>HOW TO APPLY</w:t>
      </w:r>
    </w:p>
    <w:p w:rsidR="002655D8" w:rsidRDefault="002655D8">
      <w:r>
        <w:t xml:space="preserve">Applications including detailed </w:t>
      </w:r>
      <w:r w:rsidR="00EE18B8">
        <w:t>curriculum</w:t>
      </w:r>
      <w:r>
        <w:t xml:space="preserve"> vitae</w:t>
      </w:r>
      <w:r w:rsidR="0003314D">
        <w:t xml:space="preserve"> (</w:t>
      </w:r>
      <w:r>
        <w:t>CV</w:t>
      </w:r>
      <w:r w:rsidR="009D7D2F">
        <w:t>), copies</w:t>
      </w:r>
      <w:r>
        <w:t xml:space="preserve"> of academic and </w:t>
      </w:r>
      <w:r w:rsidR="009D7D2F">
        <w:t>professional</w:t>
      </w:r>
      <w:r>
        <w:t xml:space="preserve"> certificates </w:t>
      </w:r>
      <w:r w:rsidR="009D7D2F">
        <w:t>duly</w:t>
      </w:r>
      <w:r>
        <w:t xml:space="preserve"> certified, </w:t>
      </w:r>
      <w:r w:rsidR="009D7D2F">
        <w:t>testimonials, national</w:t>
      </w:r>
      <w:r>
        <w:t xml:space="preserve"> identification card or passport and any other supporting documents should be submitted in sealed </w:t>
      </w:r>
      <w:r w:rsidR="009D7D2F">
        <w:t>envelope, clearly</w:t>
      </w:r>
      <w:r>
        <w:t xml:space="preserve"> indicating the position applied for on the top left side </w:t>
      </w:r>
      <w:r w:rsidR="00F05ECB">
        <w:t xml:space="preserve">of the </w:t>
      </w:r>
      <w:r w:rsidR="009D7D2F">
        <w:t xml:space="preserve">envelope, </w:t>
      </w:r>
      <w:r w:rsidR="001E0018" w:rsidRPr="008F3A43">
        <w:rPr>
          <w:highlight w:val="yellow"/>
        </w:rPr>
        <w:t>all applicants MUST be</w:t>
      </w:r>
      <w:r w:rsidR="0003314D" w:rsidRPr="008F3A43">
        <w:rPr>
          <w:highlight w:val="yellow"/>
        </w:rPr>
        <w:t xml:space="preserve">, an ordinary resident or a permanent dwelling in the Municipality and carries on business in the municipality or has lived in the Municipality for at least five years. All applicants </w:t>
      </w:r>
      <w:r w:rsidR="00F05ECB" w:rsidRPr="008F3A43">
        <w:rPr>
          <w:highlight w:val="yellow"/>
        </w:rPr>
        <w:t>to reach the undersigned by 28</w:t>
      </w:r>
      <w:r w:rsidR="00F05ECB" w:rsidRPr="008F3A43">
        <w:rPr>
          <w:highlight w:val="yellow"/>
          <w:vertAlign w:val="superscript"/>
        </w:rPr>
        <w:t>th</w:t>
      </w:r>
      <w:r w:rsidR="0003314D" w:rsidRPr="008F3A43">
        <w:rPr>
          <w:highlight w:val="yellow"/>
        </w:rPr>
        <w:t xml:space="preserve"> April,</w:t>
      </w:r>
      <w:r w:rsidR="00F05ECB" w:rsidRPr="008F3A43">
        <w:rPr>
          <w:highlight w:val="yellow"/>
        </w:rPr>
        <w:t xml:space="preserve"> 2023 at 5pm</w:t>
      </w:r>
      <w:bookmarkStart w:id="0" w:name="_GoBack"/>
      <w:bookmarkEnd w:id="0"/>
    </w:p>
    <w:p w:rsidR="00F05ECB" w:rsidRDefault="00F05ECB">
      <w:r>
        <w:t>Hand delivered</w:t>
      </w:r>
      <w:r w:rsidR="00EE18B8">
        <w:t xml:space="preserve"> applications should be submitted </w:t>
      </w:r>
      <w:r w:rsidR="00CA574D">
        <w:t>to</w:t>
      </w:r>
      <w:r w:rsidR="00EE18B8">
        <w:t xml:space="preserve"> the county </w:t>
      </w:r>
      <w:r w:rsidR="009D7D2F">
        <w:t>public</w:t>
      </w:r>
      <w:r w:rsidR="00EE18B8">
        <w:t xml:space="preserve"> service board offices located next to the </w:t>
      </w:r>
      <w:r w:rsidR="009D7D2F">
        <w:t>governor’s</w:t>
      </w:r>
      <w:r w:rsidR="00EE18B8">
        <w:t xml:space="preserve"> office </w:t>
      </w:r>
    </w:p>
    <w:p w:rsidR="00EE18B8" w:rsidRDefault="00EE18B8">
      <w:r>
        <w:t xml:space="preserve">Bungoma county is an equal opportunity employer. </w:t>
      </w:r>
      <w:r w:rsidR="009D7D2F">
        <w:t>Youth, women, persons</w:t>
      </w:r>
      <w:r>
        <w:t xml:space="preserve"> with </w:t>
      </w:r>
      <w:r w:rsidR="009D7D2F">
        <w:t>disabilities minority and marginalized</w:t>
      </w:r>
      <w:r>
        <w:t xml:space="preserve"> group are particularly encouraged to apply.</w:t>
      </w:r>
    </w:p>
    <w:p w:rsidR="00EE18B8" w:rsidRDefault="009D7D2F">
      <w:r>
        <w:t>PLEASE NOTE: B</w:t>
      </w:r>
      <w:r w:rsidR="00EE18B8">
        <w:t>ungoma county public service board does not charge ANY FEE at any stage of the recruitment and selection process</w:t>
      </w:r>
    </w:p>
    <w:p w:rsidR="00EE18B8" w:rsidRDefault="00EE18B8">
      <w:r>
        <w:t>Can versing will lead to automatic disqualification.</w:t>
      </w:r>
    </w:p>
    <w:p w:rsidR="00EE18B8" w:rsidRDefault="00EE18B8">
      <w:r>
        <w:t>Only shortlisted candidates will be conducted</w:t>
      </w:r>
    </w:p>
    <w:p w:rsidR="00EE18B8" w:rsidRDefault="00EE18B8"/>
    <w:p w:rsidR="00D728D4" w:rsidRDefault="00D728D4" w:rsidP="00CA574D">
      <w:pPr>
        <w:tabs>
          <w:tab w:val="left" w:pos="1665"/>
        </w:tabs>
        <w:jc w:val="center"/>
      </w:pPr>
      <w:r>
        <w:t>The secretary</w:t>
      </w:r>
      <w:r w:rsidR="00CA574D">
        <w:t>,</w:t>
      </w:r>
    </w:p>
    <w:p w:rsidR="00803F56" w:rsidRDefault="00D728D4" w:rsidP="00CA574D">
      <w:pPr>
        <w:tabs>
          <w:tab w:val="left" w:pos="1665"/>
        </w:tabs>
        <w:jc w:val="center"/>
      </w:pPr>
      <w:r>
        <w:t>county public service board</w:t>
      </w:r>
      <w:r w:rsidR="00CA574D">
        <w:t>.</w:t>
      </w:r>
    </w:p>
    <w:p w:rsidR="00D728D4" w:rsidRDefault="00D728D4" w:rsidP="00CA574D">
      <w:pPr>
        <w:tabs>
          <w:tab w:val="left" w:pos="1665"/>
        </w:tabs>
        <w:jc w:val="center"/>
      </w:pPr>
      <w:r>
        <w:t>P.O Box 2489-50200</w:t>
      </w:r>
      <w:r w:rsidR="00CA574D">
        <w:t>,</w:t>
      </w:r>
    </w:p>
    <w:p w:rsidR="00D728D4" w:rsidRPr="00BF613A" w:rsidRDefault="00D728D4" w:rsidP="00CA574D">
      <w:pPr>
        <w:tabs>
          <w:tab w:val="left" w:pos="1665"/>
        </w:tabs>
        <w:jc w:val="center"/>
      </w:pPr>
      <w:r>
        <w:t>BUNGOMA</w:t>
      </w:r>
      <w:r w:rsidR="00CA574D">
        <w:t>.</w:t>
      </w:r>
    </w:p>
    <w:sectPr w:rsidR="00D728D4" w:rsidRPr="00BF613A" w:rsidSect="000C1D00"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028" w:rsidRDefault="00AD2028" w:rsidP="00D728D4">
      <w:pPr>
        <w:spacing w:after="0" w:line="240" w:lineRule="auto"/>
      </w:pPr>
      <w:r>
        <w:separator/>
      </w:r>
    </w:p>
  </w:endnote>
  <w:endnote w:type="continuationSeparator" w:id="0">
    <w:p w:rsidR="00AD2028" w:rsidRDefault="00AD2028" w:rsidP="00D72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028" w:rsidRDefault="00AD2028" w:rsidP="00D728D4">
      <w:pPr>
        <w:spacing w:after="0" w:line="240" w:lineRule="auto"/>
      </w:pPr>
      <w:r>
        <w:separator/>
      </w:r>
    </w:p>
  </w:footnote>
  <w:footnote w:type="continuationSeparator" w:id="0">
    <w:p w:rsidR="00AD2028" w:rsidRDefault="00AD2028" w:rsidP="00D728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13A"/>
    <w:rsid w:val="0003314D"/>
    <w:rsid w:val="000C1D00"/>
    <w:rsid w:val="001D316D"/>
    <w:rsid w:val="001E0018"/>
    <w:rsid w:val="002655D8"/>
    <w:rsid w:val="00803F56"/>
    <w:rsid w:val="008F3A43"/>
    <w:rsid w:val="009D7D2F"/>
    <w:rsid w:val="00AD2028"/>
    <w:rsid w:val="00B64A30"/>
    <w:rsid w:val="00BF613A"/>
    <w:rsid w:val="00CA400D"/>
    <w:rsid w:val="00CA574D"/>
    <w:rsid w:val="00D728D4"/>
    <w:rsid w:val="00EE18B8"/>
    <w:rsid w:val="00F0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E3638"/>
  <w15:chartTrackingRefBased/>
  <w15:docId w15:val="{037D7CAA-6776-4847-8B04-9125FED5B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55D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2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8D4"/>
  </w:style>
  <w:style w:type="paragraph" w:styleId="Footer">
    <w:name w:val="footer"/>
    <w:basedOn w:val="Normal"/>
    <w:link w:val="FooterChar"/>
    <w:uiPriority w:val="99"/>
    <w:unhideWhenUsed/>
    <w:rsid w:val="00D72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ungoma.go.k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2023-04-17T13:26:00Z</dcterms:created>
  <dcterms:modified xsi:type="dcterms:W3CDTF">2023-04-17T13:49:00Z</dcterms:modified>
</cp:coreProperties>
</file>